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7200"/>
          <w:tab w:val="left" w:pos="7380"/>
          <w:tab w:val="left" w:pos="7560"/>
        </w:tabs>
        <w:spacing w:line="600" w:lineRule="exact"/>
        <w:rPr>
          <w:rFonts w:ascii="黑体" w:hAnsi="黑体" w:eastAsia="黑体" w:cs="黑体"/>
          <w:sz w:val="32"/>
          <w:szCs w:val="32"/>
          <w:lang w:val="en"/>
        </w:rPr>
      </w:pPr>
      <w:r>
        <w:rPr>
          <w:rFonts w:hint="eastAsia" w:ascii="黑体" w:hAnsi="黑体" w:eastAsia="黑体" w:cs="黑体"/>
          <w:sz w:val="32"/>
          <w:szCs w:val="32"/>
          <w:lang w:val="en"/>
        </w:rPr>
        <w:t>附件</w:t>
      </w:r>
    </w:p>
    <w:p>
      <w:pPr>
        <w:tabs>
          <w:tab w:val="left" w:pos="7200"/>
          <w:tab w:val="left" w:pos="7380"/>
          <w:tab w:val="left" w:pos="7560"/>
        </w:tabs>
        <w:spacing w:line="600" w:lineRule="exact"/>
        <w:rPr>
          <w:rFonts w:ascii="黑体" w:hAnsi="黑体" w:eastAsia="黑体" w:cs="黑体"/>
          <w:sz w:val="32"/>
          <w:szCs w:val="32"/>
          <w:lang w:val="en"/>
        </w:rPr>
      </w:pPr>
    </w:p>
    <w:p>
      <w:pPr>
        <w:widowControl/>
        <w:snapToGrid w:val="0"/>
        <w:spacing w:line="600" w:lineRule="exact"/>
        <w:jc w:val="center"/>
        <w:rPr>
          <w:rFonts w:eastAsia="方正小标宋简体"/>
          <w:sz w:val="44"/>
          <w:szCs w:val="44"/>
        </w:rPr>
      </w:pPr>
      <w:r>
        <w:rPr>
          <w:rFonts w:hint="eastAsia" w:eastAsia="方正小标宋简体"/>
          <w:sz w:val="44"/>
          <w:szCs w:val="44"/>
        </w:rPr>
        <w:t>化学仿制药参比制剂目录（第六十四批）</w:t>
      </w:r>
    </w:p>
    <w:p>
      <w:pPr>
        <w:widowControl/>
        <w:snapToGrid w:val="0"/>
        <w:spacing w:line="600" w:lineRule="exact"/>
        <w:jc w:val="center"/>
        <w:rPr>
          <w:rFonts w:eastAsia="方正小标宋简体"/>
          <w:sz w:val="44"/>
          <w:szCs w:val="44"/>
        </w:rPr>
      </w:pPr>
    </w:p>
    <w:tbl>
      <w:tblPr>
        <w:tblStyle w:val="4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4"/>
        <w:gridCol w:w="1984"/>
        <w:gridCol w:w="2694"/>
        <w:gridCol w:w="2411"/>
        <w:gridCol w:w="2411"/>
        <w:gridCol w:w="2127"/>
        <w:gridCol w:w="170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tblHeader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黑体" w:hAnsi="黑体" w:eastAsia="黑体" w:cs="黑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序号</w:t>
            </w: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黑体" w:hAnsi="黑体" w:eastAsia="黑体" w:cs="黑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药品通用名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黑体" w:hAnsi="黑体" w:eastAsia="黑体" w:cs="黑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英文名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黑体" w:hAnsi="黑体" w:eastAsia="黑体" w:cs="黑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规格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黑体" w:hAnsi="黑体" w:eastAsia="黑体" w:cs="黑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持证商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黑体" w:hAnsi="黑体" w:eastAsia="黑体" w:cs="黑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备注1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黑体" w:hAnsi="黑体" w:eastAsia="黑体" w:cs="黑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 xml:space="preserve">备注2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4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64-1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阿贝西利片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Abemaciclib Tablets/ Verzenios</w:t>
            </w:r>
            <w:r>
              <w:rPr>
                <w:rFonts w:eastAsia="仿宋_GB2312"/>
                <w:color w:val="000000"/>
                <w:sz w:val="24"/>
              </w:rPr>
              <w:t xml:space="preserve"> </w:t>
            </w:r>
            <w:r>
              <w:rPr>
                <w:rFonts w:hint="eastAsia" w:eastAsia="仿宋_GB2312"/>
                <w:color w:val="000000"/>
                <w:sz w:val="24"/>
              </w:rPr>
              <w:t>（唯择）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50mg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Eli Lilly Nederland B.V.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国内上市的原研药品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原研进口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5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64-2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阿贝西利片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Abemaciclib Tablets/ Verzenios</w:t>
            </w:r>
            <w:r>
              <w:rPr>
                <w:rFonts w:eastAsia="仿宋_GB2312"/>
                <w:color w:val="000000"/>
                <w:sz w:val="24"/>
              </w:rPr>
              <w:t xml:space="preserve"> </w:t>
            </w:r>
            <w:r>
              <w:rPr>
                <w:rFonts w:hint="eastAsia" w:eastAsia="仿宋_GB2312"/>
                <w:color w:val="000000"/>
                <w:sz w:val="24"/>
              </w:rPr>
              <w:t>（唯择）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150mg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Eli Lilly Nederland B.V.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国内上市的原研药品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原研进口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6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64-3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猪肺磷脂注射液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Poractant Alfa Injection/Curosurf</w:t>
            </w:r>
            <w:r>
              <w:rPr>
                <w:rFonts w:hint="eastAsia" w:eastAsia="仿宋_GB2312"/>
                <w:color w:val="000000"/>
                <w:sz w:val="24"/>
              </w:rPr>
              <w:t>（固尔苏）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1.5ml:120mg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Chiesi Farmaceutici S.p.A.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国内上市的原研药品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原研进口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6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64-4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猪肺磷脂注射液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Poractant Alfa Injection/Curosurf</w:t>
            </w:r>
            <w:r>
              <w:rPr>
                <w:rFonts w:hint="eastAsia" w:eastAsia="仿宋_GB2312"/>
                <w:color w:val="000000"/>
                <w:sz w:val="24"/>
              </w:rPr>
              <w:t>（固尔苏）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3ml:240mg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Chiesi Farmaceutici S.p.A.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国内上市的原研药品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原研进口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6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仿宋_GB2312"/>
                <w:bCs/>
                <w:color w:val="000000"/>
                <w:kern w:val="0"/>
                <w:sz w:val="24"/>
              </w:rPr>
              <w:t>64-5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多西环素缓释胶囊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Doxycycline</w:t>
            </w:r>
            <w:r>
              <w:rPr>
                <w:rFonts w:eastAsia="等线"/>
                <w:color w:val="000000"/>
                <w:sz w:val="24"/>
              </w:rPr>
              <w:br w:type="textWrapping"/>
            </w:r>
            <w:r>
              <w:rPr>
                <w:rFonts w:eastAsia="等线"/>
                <w:color w:val="000000"/>
                <w:sz w:val="24"/>
              </w:rPr>
              <w:t>Capsules/Oracea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40mg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Galderma Laboratories LP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美国橙皮书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6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仿宋_GB2312"/>
                <w:bCs/>
                <w:color w:val="000000"/>
                <w:kern w:val="0"/>
                <w:sz w:val="24"/>
              </w:rPr>
              <w:t>64-6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枸橼酸焦磷酸铁溶液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Ferric Pyrophosphate Citrate Solution/Triferic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27.2mg</w:t>
            </w:r>
            <w:r>
              <w:rPr>
                <w:rFonts w:hint="eastAsia" w:eastAsia="仿宋_GB2312"/>
                <w:color w:val="000000"/>
                <w:sz w:val="24"/>
              </w:rPr>
              <w:t>铁</w:t>
            </w:r>
            <w:r>
              <w:rPr>
                <w:rFonts w:eastAsia="等线"/>
                <w:color w:val="000000"/>
                <w:sz w:val="24"/>
                <w:lang w:val="en"/>
              </w:rPr>
              <w:t>（</w:t>
            </w:r>
            <w:r>
              <w:rPr>
                <w:rFonts w:eastAsia="等线"/>
                <w:color w:val="000000"/>
                <w:sz w:val="24"/>
              </w:rPr>
              <w:t>III</w:t>
            </w:r>
            <w:r>
              <w:rPr>
                <w:rFonts w:eastAsia="等线"/>
                <w:color w:val="000000"/>
                <w:sz w:val="24"/>
                <w:lang w:val="en"/>
              </w:rPr>
              <w:t>）</w:t>
            </w:r>
            <w:r>
              <w:rPr>
                <w:rFonts w:eastAsia="等线"/>
                <w:color w:val="000000"/>
                <w:sz w:val="24"/>
              </w:rPr>
              <w:t>/5mL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Rockwell Medical, Inc.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美国橙皮书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6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64-7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>氟［</w:t>
            </w:r>
            <w:r>
              <w:rPr>
                <w:rFonts w:eastAsia="等线"/>
                <w:sz w:val="24"/>
              </w:rPr>
              <w:t>18F</w:t>
            </w:r>
            <w:r>
              <w:rPr>
                <w:rFonts w:hint="eastAsia" w:eastAsia="仿宋_GB2312"/>
                <w:sz w:val="24"/>
              </w:rPr>
              <w:t>］洛贝平注射液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sz w:val="24"/>
              </w:rPr>
              <w:t>Florbetapir F-18 Injection/AMYVID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lang w:val="en"/>
              </w:rPr>
            </w:pPr>
            <w:r>
              <w:rPr>
                <w:rFonts w:eastAsia="等线"/>
                <w:sz w:val="24"/>
              </w:rPr>
              <w:t xml:space="preserve">10-30mL </w:t>
            </w:r>
            <w:r>
              <w:rPr>
                <w:rFonts w:eastAsia="等线"/>
                <w:sz w:val="24"/>
                <w:lang w:val="en"/>
              </w:rPr>
              <w:t>（</w:t>
            </w:r>
            <w:r>
              <w:rPr>
                <w:rFonts w:eastAsia="等线"/>
                <w:sz w:val="24"/>
              </w:rPr>
              <w:t>13.5-51mCi/mL</w:t>
            </w:r>
            <w:r>
              <w:rPr>
                <w:rFonts w:eastAsia="等线"/>
                <w:sz w:val="24"/>
                <w:lang w:val="en"/>
              </w:rPr>
              <w:t>）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sz w:val="24"/>
              </w:rPr>
              <w:t>AVID RADIOPHARMACEU TICALS INC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>美国橙皮书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6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64-8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>氟［</w:t>
            </w:r>
            <w:r>
              <w:rPr>
                <w:rFonts w:eastAsia="等线"/>
                <w:sz w:val="24"/>
              </w:rPr>
              <w:t>18F</w:t>
            </w:r>
            <w:r>
              <w:rPr>
                <w:rFonts w:hint="eastAsia" w:eastAsia="仿宋_GB2312"/>
                <w:sz w:val="24"/>
              </w:rPr>
              <w:t>］洛贝平注射液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sz w:val="24"/>
              </w:rPr>
              <w:t>Florbetapir F-18 Injection/AMYVID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lang w:val="en"/>
              </w:rPr>
            </w:pPr>
            <w:r>
              <w:rPr>
                <w:rFonts w:eastAsia="等线"/>
                <w:sz w:val="24"/>
              </w:rPr>
              <w:t xml:space="preserve">10-50mL </w:t>
            </w:r>
            <w:r>
              <w:rPr>
                <w:rFonts w:eastAsia="等线"/>
                <w:sz w:val="24"/>
                <w:lang w:val="en"/>
              </w:rPr>
              <w:t>（</w:t>
            </w:r>
            <w:r>
              <w:rPr>
                <w:rFonts w:eastAsia="等线"/>
                <w:sz w:val="24"/>
              </w:rPr>
              <w:t>13.5-51mCi/mL</w:t>
            </w:r>
            <w:r>
              <w:rPr>
                <w:rFonts w:eastAsia="等线"/>
                <w:sz w:val="24"/>
                <w:lang w:val="en"/>
              </w:rPr>
              <w:t>）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sz w:val="24"/>
              </w:rPr>
              <w:t>AVID RADIOPHARMACEU TICALS INC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>美国橙皮书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6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64-9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复方乳酸柠檬酸酒石酸氢钾阴道凝胶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Lactic Acid, Citric Acid, And Potassium Bitartrate Vaginal Gel/PHEXXI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每支</w:t>
            </w:r>
            <w:r>
              <w:rPr>
                <w:rFonts w:eastAsia="等线"/>
                <w:color w:val="000000"/>
                <w:sz w:val="24"/>
              </w:rPr>
              <w:t>5g</w:t>
            </w:r>
            <w:r>
              <w:rPr>
                <w:rFonts w:hint="eastAsia" w:eastAsia="仿宋_GB2312"/>
                <w:color w:val="000000"/>
                <w:sz w:val="24"/>
              </w:rPr>
              <w:t>（含乳酸</w:t>
            </w:r>
            <w:r>
              <w:rPr>
                <w:rFonts w:eastAsia="等线"/>
                <w:color w:val="000000"/>
                <w:sz w:val="24"/>
              </w:rPr>
              <w:t xml:space="preserve"> 1.8%</w:t>
            </w:r>
            <w:r>
              <w:rPr>
                <w:rFonts w:hint="eastAsia" w:eastAsia="仿宋_GB2312"/>
                <w:color w:val="000000"/>
                <w:sz w:val="24"/>
              </w:rPr>
              <w:t>、柠檬酸</w:t>
            </w:r>
            <w:r>
              <w:rPr>
                <w:rFonts w:eastAsia="等线"/>
                <w:color w:val="000000"/>
                <w:sz w:val="24"/>
              </w:rPr>
              <w:t xml:space="preserve"> 1%</w:t>
            </w:r>
            <w:r>
              <w:rPr>
                <w:rFonts w:hint="eastAsia" w:eastAsia="仿宋_GB2312"/>
                <w:color w:val="000000"/>
                <w:sz w:val="24"/>
              </w:rPr>
              <w:t>和酒石酸氢钾</w:t>
            </w:r>
            <w:r>
              <w:rPr>
                <w:rFonts w:eastAsia="等线"/>
                <w:color w:val="000000"/>
                <w:sz w:val="24"/>
              </w:rPr>
              <w:t>0.4%</w:t>
            </w:r>
            <w:r>
              <w:rPr>
                <w:rFonts w:hint="eastAsia" w:eastAsia="仿宋_GB2312"/>
                <w:color w:val="000000"/>
                <w:sz w:val="24"/>
              </w:rPr>
              <w:t>）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Evofem, Inc.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美国橙皮书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7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64-10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萘普生钠软胶囊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Naproxen sodium soft capsules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220mg</w:t>
            </w:r>
            <w:r>
              <w:rPr>
                <w:rFonts w:hint="eastAsia" w:eastAsia="仿宋_GB2312"/>
                <w:color w:val="000000"/>
                <w:sz w:val="24"/>
              </w:rPr>
              <w:t>（以萘普生计</w:t>
            </w:r>
            <w:r>
              <w:rPr>
                <w:rFonts w:eastAsia="等线"/>
                <w:color w:val="000000"/>
                <w:sz w:val="24"/>
              </w:rPr>
              <w:t>200mg</w:t>
            </w:r>
            <w:r>
              <w:rPr>
                <w:rFonts w:hint="eastAsia" w:eastAsia="仿宋_GB2312"/>
                <w:color w:val="000000"/>
                <w:sz w:val="24"/>
              </w:rPr>
              <w:t>）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BIONPHARMA INC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美国橙皮书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7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64-11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盐酸米诺环素泡沫剂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Minocycline foam/ AMZEEQ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4.0%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JOURNEY MEDICAL CORP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美国橙皮书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8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64-12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盐酸米诺环素泡沫剂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Minocycline foam/  ZILXI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1.5%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JOURNEY MEDICAL CORP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美国橙皮书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8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64-13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>硫酸吗啡缓释胶囊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 xml:space="preserve">Morphine Sulfate Extended-Release Capsules 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sz w:val="24"/>
              </w:rPr>
              <w:t>10mg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sz w:val="24"/>
              </w:rPr>
              <w:t>Upsher Smith Laboratories LLC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>国际公认的同种药物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>美国橙皮书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8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64-14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>硫酸吗啡缓释胶囊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 xml:space="preserve">Morphine Sulfate Extended-Release Capsules 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sz w:val="24"/>
              </w:rPr>
              <w:t>20mg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sz w:val="24"/>
              </w:rPr>
              <w:t>Upsher Smith Laboratories LLC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>国际公认的同种药物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>美国橙皮书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8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64-15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sz w:val="24"/>
              </w:rPr>
              <w:t>硫酸吗啡缓释胶囊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 xml:space="preserve">Morphine Sulfate Extended-Release Capsules 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sz w:val="24"/>
              </w:rPr>
              <w:t>30mg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sz w:val="24"/>
              </w:rPr>
              <w:t>Upsher Smith Laboratories LLC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sz w:val="24"/>
              </w:rPr>
              <w:t>国际公认的同种药物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sz w:val="24"/>
              </w:rPr>
              <w:t>美国橙皮书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8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64-16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琥珀酸亚铁散剂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Ferrous Succinate powder for oral suspension in sachet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100 mg/</w:t>
            </w:r>
            <w:r>
              <w:rPr>
                <w:rFonts w:hint="eastAsia" w:eastAsia="仿宋_GB2312"/>
                <w:color w:val="000000"/>
                <w:sz w:val="24"/>
              </w:rPr>
              <w:t>袋，以琥珀酸亚铁计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Laboratoire X.O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欧盟上市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8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64-17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奥匹卡朋胶囊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Ongentys 25mg hard capsules / Opicapone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25mg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Bial-Portela &amp; Ca., S.A.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欧盟上市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8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仿宋_GB2312"/>
                <w:bCs/>
                <w:color w:val="000000"/>
                <w:kern w:val="0"/>
                <w:sz w:val="24"/>
              </w:rPr>
              <w:t>64-18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奥匹卡朋胶囊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Ongentys 50 mg hard capsules / Opicapone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50mg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Bial-Portela &amp; Ca., S.A.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欧盟上市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8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64-19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>睾酮凝胶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sz w:val="24"/>
              </w:rPr>
              <w:t>Testosterone Gel/TESTOGEL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等线"/>
                <w:sz w:val="24"/>
              </w:rPr>
              <w:t>50mg/5g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等线"/>
                <w:sz w:val="24"/>
              </w:rPr>
              <w:t xml:space="preserve">Besins Healthcare </w:t>
            </w:r>
            <w:r>
              <w:rPr>
                <w:rFonts w:eastAsia="等线"/>
                <w:sz w:val="24"/>
                <w:lang w:val="en"/>
              </w:rPr>
              <w:t>（</w:t>
            </w:r>
            <w:r>
              <w:rPr>
                <w:rFonts w:eastAsia="等线"/>
                <w:sz w:val="24"/>
              </w:rPr>
              <w:t>UK</w:t>
            </w:r>
            <w:r>
              <w:rPr>
                <w:rFonts w:eastAsia="等线"/>
                <w:sz w:val="24"/>
                <w:lang w:val="en"/>
              </w:rPr>
              <w:t>）</w:t>
            </w:r>
            <w:r>
              <w:rPr>
                <w:rFonts w:eastAsia="等线"/>
                <w:sz w:val="24"/>
              </w:rPr>
              <w:t xml:space="preserve"> Limited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英国上市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8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64-20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依伏卡塞片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 xml:space="preserve">Evocalcet Tablets/Orkedia 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1mg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微软雅黑"/>
                <w:color w:val="000000"/>
                <w:sz w:val="24"/>
              </w:rPr>
              <w:t>協</w:t>
            </w:r>
            <w:r>
              <w:rPr>
                <w:rFonts w:hint="eastAsia" w:eastAsia="仿宋_GB2312"/>
                <w:color w:val="000000"/>
                <w:sz w:val="24"/>
              </w:rPr>
              <w:t>和キリン株式会社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日本上市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8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64-21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依伏卡塞片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 xml:space="preserve">Evocalcet Tablets/Orkedia 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2mg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微软雅黑"/>
                <w:color w:val="000000"/>
                <w:sz w:val="24"/>
              </w:rPr>
              <w:t>協</w:t>
            </w:r>
            <w:r>
              <w:rPr>
                <w:rFonts w:hint="eastAsia" w:eastAsia="仿宋_GB2312"/>
                <w:color w:val="000000"/>
                <w:sz w:val="24"/>
              </w:rPr>
              <w:t>和キリン株式会社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日本上市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8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64-22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盐酸丙卡特罗干糖浆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Procaterol Hydrochloride Drysyrup/Meptin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0.005</w:t>
            </w:r>
            <w:r>
              <w:rPr>
                <w:rFonts w:hint="eastAsia" w:eastAsia="仿宋_GB2312"/>
                <w:color w:val="000000"/>
                <w:sz w:val="24"/>
              </w:rPr>
              <w:t>％（</w:t>
            </w:r>
            <w:r>
              <w:rPr>
                <w:rFonts w:eastAsia="等线"/>
                <w:color w:val="000000"/>
                <w:sz w:val="24"/>
              </w:rPr>
              <w:t>g/g</w:t>
            </w:r>
            <w:r>
              <w:rPr>
                <w:rFonts w:hint="eastAsia" w:eastAsia="仿宋_GB2312"/>
                <w:color w:val="000000"/>
                <w:sz w:val="24"/>
              </w:rPr>
              <w:t>）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大</w:t>
            </w:r>
            <w:r>
              <w:rPr>
                <w:rFonts w:hint="eastAsia" w:eastAsia="微软雅黑"/>
                <w:color w:val="000000"/>
                <w:sz w:val="24"/>
              </w:rPr>
              <w:t>塚製薬</w:t>
            </w:r>
            <w:r>
              <w:rPr>
                <w:rFonts w:hint="eastAsia" w:eastAsia="仿宋_GB2312"/>
                <w:color w:val="000000"/>
                <w:sz w:val="24"/>
              </w:rPr>
              <w:t>株式会社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日本上市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8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64-23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依洛昔巴特片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Elobixibat Tablets / GOOFICE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5mg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  <w:lang w:eastAsia="ja-JP"/>
              </w:rPr>
            </w:pPr>
            <w:r>
              <w:rPr>
                <w:rFonts w:eastAsia="等线"/>
                <w:color w:val="000000"/>
                <w:sz w:val="24"/>
                <w:lang w:eastAsia="ja-JP"/>
              </w:rPr>
              <w:t>EA</w:t>
            </w:r>
            <w:r>
              <w:rPr>
                <w:rFonts w:hint="eastAsia" w:eastAsia="仿宋_GB2312"/>
                <w:color w:val="000000"/>
                <w:sz w:val="24"/>
                <w:lang w:eastAsia="ja-JP"/>
              </w:rPr>
              <w:t>ファ</w:t>
            </w:r>
            <w:r>
              <w:rPr>
                <w:rFonts w:hint="eastAsia" w:eastAsia="微软雅黑"/>
                <w:color w:val="000000"/>
                <w:sz w:val="24"/>
                <w:lang w:eastAsia="ja-JP"/>
              </w:rPr>
              <w:t>ー</w:t>
            </w:r>
            <w:r>
              <w:rPr>
                <w:rFonts w:hint="eastAsia" w:eastAsia="仿宋_GB2312"/>
                <w:color w:val="000000"/>
                <w:sz w:val="24"/>
                <w:lang w:eastAsia="ja-JP"/>
              </w:rPr>
              <w:t>マ株式会社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日本上市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8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64-24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盐酸氨酮戊酸颗粒剂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Aminolevulinic Acid Hydrochloride Granules/ ALAGLIO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1.5g</w:t>
            </w:r>
            <w:r>
              <w:rPr>
                <w:rFonts w:hint="eastAsia" w:eastAsia="仿宋_GB2312"/>
                <w:color w:val="000000"/>
                <w:sz w:val="24"/>
              </w:rPr>
              <w:t>（以</w:t>
            </w:r>
            <w:r>
              <w:rPr>
                <w:rFonts w:eastAsia="等线"/>
                <w:color w:val="000000"/>
                <w:sz w:val="24"/>
              </w:rPr>
              <w:t>5-ALA HCl</w:t>
            </w:r>
            <w:r>
              <w:rPr>
                <w:rFonts w:hint="eastAsia" w:eastAsia="仿宋_GB2312"/>
                <w:color w:val="000000"/>
                <w:sz w:val="24"/>
              </w:rPr>
              <w:t>计）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SBI Pharmaceuticals Co., Ltd.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日本上市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8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64-25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bookmarkStart w:id="0" w:name="_Hlk120017006"/>
            <w:r>
              <w:rPr>
                <w:rFonts w:hint="eastAsia" w:eastAsia="仿宋_GB2312"/>
                <w:sz w:val="24"/>
              </w:rPr>
              <w:t>注射用醋酸特立帕肽</w:t>
            </w:r>
            <w:bookmarkEnd w:id="0"/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等线"/>
                <w:sz w:val="24"/>
              </w:rPr>
              <w:t>Teriparatide Acetate for Injection/Teribone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等线"/>
                <w:sz w:val="24"/>
              </w:rPr>
              <w:t>56.5μg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  <w:lang w:eastAsia="ja-JP"/>
              </w:rPr>
            </w:pPr>
            <w:r>
              <w:rPr>
                <w:rFonts w:hint="eastAsia" w:eastAsia="仿宋_GB2312"/>
                <w:sz w:val="24"/>
                <w:lang w:eastAsia="ja-JP"/>
              </w:rPr>
              <w:t>旭化成ファ</w:t>
            </w:r>
            <w:r>
              <w:rPr>
                <w:rFonts w:hint="eastAsia" w:eastAsia="微软雅黑"/>
                <w:sz w:val="24"/>
                <w:lang w:eastAsia="ja-JP"/>
              </w:rPr>
              <w:t>ー</w:t>
            </w:r>
            <w:r>
              <w:rPr>
                <w:rFonts w:hint="eastAsia" w:eastAsia="仿宋_GB2312"/>
                <w:sz w:val="24"/>
                <w:lang w:eastAsia="ja-JP"/>
              </w:rPr>
              <w:t>マ株式会社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日本上市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8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64-26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注射用苯巴比妥钠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Phenobarbital Sodium for Injection/NOBELBAR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250mg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Nobelpharma Co.,Ltd.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日本上市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8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64-27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>尿素洗剂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sz w:val="24"/>
              </w:rPr>
              <w:t>Urea Lotion/ Urepearl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等线"/>
                <w:sz w:val="24"/>
              </w:rPr>
              <w:t>10%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株式会社大</w:t>
            </w:r>
            <w:r>
              <w:rPr>
                <w:rFonts w:hint="eastAsia" w:eastAsia="微软雅黑"/>
                <w:sz w:val="24"/>
              </w:rPr>
              <w:t>塚製薬</w:t>
            </w:r>
            <w:r>
              <w:rPr>
                <w:rFonts w:hint="eastAsia" w:eastAsia="仿宋_GB2312"/>
                <w:sz w:val="24"/>
              </w:rPr>
              <w:t>工</w:t>
            </w:r>
            <w:r>
              <w:rPr>
                <w:rFonts w:hint="eastAsia" w:eastAsia="微软雅黑"/>
                <w:sz w:val="24"/>
              </w:rPr>
              <w:t>場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日本上市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8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64-28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FF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非奈利酮片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FF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Finerenone Tablets/Kerendia</w:t>
            </w:r>
            <w:r>
              <w:rPr>
                <w:rFonts w:hint="eastAsia" w:eastAsia="仿宋_GB2312"/>
                <w:color w:val="000000"/>
                <w:sz w:val="24"/>
              </w:rPr>
              <w:t>（可申达）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FF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10mg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FF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Bayer AG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FF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国内上市的原研药品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FF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原研进口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8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64-29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非奈利酮片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Finerenone Tablets/Kerendia</w:t>
            </w:r>
            <w:r>
              <w:rPr>
                <w:rFonts w:hint="eastAsia" w:eastAsia="仿宋_GB2312"/>
                <w:color w:val="000000"/>
                <w:sz w:val="24"/>
              </w:rPr>
              <w:t>（可申达）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20mg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Bayer AG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国内上市的原研药品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原研进口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8" w:hRule="atLeast"/>
          <w:jc w:val="center"/>
        </w:trPr>
        <w:tc>
          <w:tcPr>
            <w:tcW w:w="9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64-30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硫酸艾沙康唑胶囊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Isavuconazonium Sulfate Capsules/Cresemba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100mg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Basilea Pharmaceutica Deutschland GmbH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国内上市的原研药品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原研进口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仿宋_GB2312"/>
                <w:bCs/>
                <w:color w:val="000000"/>
                <w:kern w:val="0"/>
                <w:sz w:val="24"/>
              </w:rPr>
              <w:t>64-31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eastAsia="仿宋_GB2312"/>
                <w:sz w:val="24"/>
              </w:rPr>
              <w:t>盐酸非索非那定片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Fexofenadine Hydrochloride Tablets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sz w:val="24"/>
              </w:rPr>
              <w:t>120mg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sz w:val="24"/>
              </w:rPr>
              <w:t>OPELLA HEALTHCARE FRANCE SAS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eastAsia="仿宋_GB2312"/>
                <w:sz w:val="24"/>
              </w:rPr>
              <w:t>国内上市的原研药品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eastAsia="仿宋_GB2312"/>
                <w:sz w:val="24"/>
              </w:rPr>
              <w:t>原研进口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64-32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>盐酸非索非那定片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sz w:val="24"/>
              </w:rPr>
              <w:t>Fexofenadine Hydrochloride Tablets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sz w:val="24"/>
              </w:rPr>
              <w:t>180mg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sz w:val="24"/>
              </w:rPr>
              <w:t>OPELLA HEALTHCARE FRANCE SAS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>国内上市的原研药品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>原研进口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64-33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丙酸氟替卡松乳膏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 xml:space="preserve">Fluticasone Propionate Cream/Cutivate 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  <w:lang w:val="en"/>
              </w:rPr>
            </w:pPr>
            <w:r>
              <w:rPr>
                <w:rFonts w:eastAsia="等线"/>
                <w:color w:val="000000"/>
                <w:sz w:val="24"/>
              </w:rPr>
              <w:t xml:space="preserve">15g:7.5mg </w:t>
            </w:r>
            <w:r>
              <w:rPr>
                <w:rFonts w:eastAsia="等线"/>
                <w:color w:val="000000"/>
                <w:sz w:val="24"/>
                <w:lang w:val="en"/>
              </w:rPr>
              <w:t>（</w:t>
            </w:r>
            <w:r>
              <w:rPr>
                <w:rFonts w:eastAsia="等线"/>
                <w:color w:val="000000"/>
                <w:sz w:val="24"/>
              </w:rPr>
              <w:t>0.05%</w:t>
            </w:r>
            <w:r>
              <w:rPr>
                <w:rFonts w:eastAsia="等线"/>
                <w:color w:val="000000"/>
                <w:sz w:val="24"/>
                <w:lang w:val="en"/>
              </w:rPr>
              <w:t>）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Glaxo Wellcome UK Limited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国内上市原研药品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原研进口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64-34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维生素</w:t>
            </w:r>
            <w:r>
              <w:rPr>
                <w:rFonts w:eastAsia="等线"/>
                <w:color w:val="000000"/>
                <w:sz w:val="24"/>
              </w:rPr>
              <w:t>B12</w:t>
            </w:r>
            <w:r>
              <w:rPr>
                <w:rFonts w:hint="eastAsia" w:eastAsia="仿宋_GB2312"/>
                <w:color w:val="000000"/>
                <w:sz w:val="24"/>
              </w:rPr>
              <w:t>滴眼液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sz w:val="24"/>
              </w:rPr>
              <w:t>Vitamin B12 Eye Drops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0.02%</w:t>
            </w:r>
            <w:r>
              <w:rPr>
                <w:rFonts w:eastAsia="等线"/>
                <w:color w:val="000000"/>
                <w:sz w:val="24"/>
                <w:lang w:val="en"/>
              </w:rPr>
              <w:t>（</w:t>
            </w:r>
            <w:r>
              <w:rPr>
                <w:rFonts w:eastAsia="等线"/>
                <w:color w:val="000000"/>
                <w:sz w:val="24"/>
              </w:rPr>
              <w:t>5ml:1mg</w:t>
            </w:r>
            <w:r>
              <w:rPr>
                <w:rFonts w:eastAsia="等线"/>
                <w:color w:val="000000"/>
                <w:sz w:val="24"/>
                <w:lang w:val="en"/>
              </w:rPr>
              <w:t>）</w:t>
            </w:r>
            <w:r>
              <w:rPr>
                <w:rFonts w:eastAsia="等线"/>
                <w:color w:val="000000"/>
                <w:sz w:val="24"/>
              </w:rPr>
              <w:t xml:space="preserve"> 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Santen Pharmaceutical Co. , Ltd.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国内上市的原研药品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原研进口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64-35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丙戊酸钠缓释片（</w:t>
            </w:r>
            <w:r>
              <w:rPr>
                <w:rFonts w:eastAsia="等线"/>
                <w:color w:val="000000"/>
                <w:sz w:val="24"/>
              </w:rPr>
              <w:t>I</w:t>
            </w:r>
            <w:r>
              <w:rPr>
                <w:rFonts w:hint="eastAsia" w:eastAsia="仿宋_GB2312"/>
                <w:color w:val="000000"/>
                <w:sz w:val="24"/>
              </w:rPr>
              <w:t>）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 xml:space="preserve">Sodium Valproate Sustained-release Tablets </w:t>
            </w:r>
            <w:r>
              <w:rPr>
                <w:rFonts w:eastAsia="等线"/>
                <w:color w:val="000000"/>
                <w:sz w:val="24"/>
                <w:lang w:val="en"/>
              </w:rPr>
              <w:t>（</w:t>
            </w:r>
            <w:r>
              <w:rPr>
                <w:rFonts w:eastAsia="等线"/>
                <w:color w:val="000000"/>
                <w:sz w:val="24"/>
              </w:rPr>
              <w:t>I</w:t>
            </w:r>
            <w:r>
              <w:rPr>
                <w:rFonts w:eastAsia="等线"/>
                <w:color w:val="000000"/>
                <w:sz w:val="24"/>
                <w:lang w:val="en"/>
              </w:rPr>
              <w:t>）</w:t>
            </w:r>
            <w:r>
              <w:rPr>
                <w:rFonts w:eastAsia="等线"/>
                <w:color w:val="000000"/>
                <w:sz w:val="24"/>
              </w:rPr>
              <w:t>/</w:t>
            </w:r>
            <w:r>
              <w:rPr>
                <w:rFonts w:hint="eastAsia" w:eastAsia="仿宋_GB2312"/>
                <w:color w:val="000000"/>
                <w:sz w:val="24"/>
              </w:rPr>
              <w:t>德巴金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0.5g</w:t>
            </w:r>
            <w:r>
              <w:rPr>
                <w:rFonts w:hint="eastAsia" w:eastAsia="仿宋_GB2312"/>
                <w:color w:val="000000"/>
                <w:sz w:val="24"/>
              </w:rPr>
              <w:t>（以丙戊酸钠计）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赛诺菲（杭州）制药有限公司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经审核确定的国外原研企业在中国境内生产的药品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原研地产化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64-36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盐酸二甲双胍缓释片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Metformin Hydrochloride Extended-release Tablets/Glucophage XR</w:t>
            </w:r>
            <w:r>
              <w:rPr>
                <w:rFonts w:hint="eastAsia" w:eastAsia="仿宋_GB2312"/>
                <w:color w:val="000000"/>
                <w:sz w:val="24"/>
              </w:rPr>
              <w:t>（格华止）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0.5g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默克制药（江苏）有限公司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经审核确定的国外原研企业在中国境内生产的药品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原研地产化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64-37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盐酸尼卡地平注射液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Nicardipine Hydrochloride Injection/Nicardipine Hydrochloride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25mg/10ml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Hikma International Pharmaceuticals LLC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美国橙皮书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64-38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卡马西平缓释胶囊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Carbamazepine Extended-Release Capsules/CARBATROL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200mg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Takeda Pharmceuticals USA Inc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美国橙皮书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64-39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卡马西平缓释胶囊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Carbamazepine Extended-Release Capsules/CARBATROL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300mg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Takeda Pharmceuticals USA Inc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美国橙皮书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64-40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丙泊酚乳状注射液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Propofol Injectable Emulsion/Diprivan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10ml:0.1g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Fresenius Kabi USA LLC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美国橙皮书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64-41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丙泊酚乳状注射液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Propofol Injectable Emulsion/Diprivan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100ml:1g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Fresenius Kabi USA LLC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美国橙皮书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64-42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左甲状腺素钠片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Levothyroxine Sodium Tablets/L-Thyroxin Henning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150μg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Sanofi-Aventis Germany GmbH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欧盟上市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64-43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亚叶酸钙注射液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Calcium Folinate Injection/Leucovorin 10 mg/mL solution for injection/infusion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1mL</w:t>
            </w:r>
            <w:r>
              <w:rPr>
                <w:rFonts w:eastAsia="仿宋_GB2312"/>
                <w:color w:val="000000"/>
                <w:sz w:val="24"/>
              </w:rPr>
              <w:t>:</w:t>
            </w:r>
            <w:r>
              <w:rPr>
                <w:rFonts w:eastAsia="等线"/>
                <w:color w:val="000000"/>
                <w:sz w:val="24"/>
              </w:rPr>
              <w:t>10mg</w:t>
            </w:r>
            <w:r>
              <w:rPr>
                <w:rFonts w:hint="eastAsia" w:eastAsia="仿宋_GB2312"/>
                <w:color w:val="000000"/>
                <w:sz w:val="24"/>
              </w:rPr>
              <w:t>、</w:t>
            </w:r>
            <w:r>
              <w:rPr>
                <w:rFonts w:eastAsia="等线"/>
                <w:color w:val="000000"/>
                <w:sz w:val="24"/>
              </w:rPr>
              <w:t>2mL</w:t>
            </w:r>
            <w:r>
              <w:rPr>
                <w:rFonts w:eastAsia="仿宋_GB2312"/>
                <w:color w:val="000000"/>
                <w:sz w:val="24"/>
              </w:rPr>
              <w:t>:</w:t>
            </w:r>
            <w:r>
              <w:rPr>
                <w:rFonts w:eastAsia="等线"/>
                <w:color w:val="000000"/>
                <w:sz w:val="24"/>
              </w:rPr>
              <w:t>20mg</w:t>
            </w:r>
            <w:r>
              <w:rPr>
                <w:rFonts w:hint="eastAsia" w:eastAsia="仿宋_GB2312"/>
                <w:color w:val="000000"/>
                <w:sz w:val="24"/>
              </w:rPr>
              <w:t>、</w:t>
            </w:r>
            <w:r>
              <w:rPr>
                <w:rFonts w:eastAsia="仿宋_GB2312"/>
                <w:color w:val="000000"/>
                <w:sz w:val="24"/>
              </w:rPr>
              <w:br w:type="textWrapping"/>
            </w:r>
            <w:r>
              <w:rPr>
                <w:rFonts w:eastAsia="等线"/>
                <w:color w:val="000000"/>
                <w:sz w:val="24"/>
              </w:rPr>
              <w:t>3mL</w:t>
            </w:r>
            <w:r>
              <w:rPr>
                <w:rFonts w:eastAsia="仿宋_GB2312"/>
                <w:color w:val="000000"/>
                <w:sz w:val="24"/>
              </w:rPr>
              <w:t>:</w:t>
            </w:r>
            <w:r>
              <w:rPr>
                <w:rFonts w:eastAsia="等线"/>
                <w:color w:val="000000"/>
                <w:sz w:val="24"/>
              </w:rPr>
              <w:t>30mg</w:t>
            </w:r>
            <w:r>
              <w:rPr>
                <w:rFonts w:hint="eastAsia" w:eastAsia="仿宋_GB2312"/>
                <w:color w:val="000000"/>
                <w:sz w:val="24"/>
              </w:rPr>
              <w:t>、</w:t>
            </w:r>
            <w:r>
              <w:rPr>
                <w:rFonts w:eastAsia="等线"/>
                <w:color w:val="000000"/>
                <w:sz w:val="24"/>
              </w:rPr>
              <w:t>5mL</w:t>
            </w:r>
            <w:r>
              <w:rPr>
                <w:rFonts w:eastAsia="仿宋_GB2312"/>
                <w:color w:val="000000"/>
                <w:sz w:val="24"/>
              </w:rPr>
              <w:t>:</w:t>
            </w:r>
            <w:r>
              <w:rPr>
                <w:rFonts w:eastAsia="等线"/>
                <w:color w:val="000000"/>
                <w:sz w:val="24"/>
              </w:rPr>
              <w:t>50mg</w:t>
            </w:r>
            <w:r>
              <w:rPr>
                <w:rFonts w:hint="eastAsia" w:eastAsia="仿宋_GB2312"/>
                <w:color w:val="000000"/>
                <w:sz w:val="24"/>
              </w:rPr>
              <w:t>、</w:t>
            </w:r>
            <w:r>
              <w:rPr>
                <w:rFonts w:eastAsia="仿宋_GB2312"/>
                <w:color w:val="000000"/>
                <w:sz w:val="24"/>
              </w:rPr>
              <w:br w:type="textWrapping"/>
            </w:r>
            <w:r>
              <w:rPr>
                <w:rFonts w:eastAsia="等线"/>
                <w:color w:val="000000"/>
                <w:sz w:val="24"/>
              </w:rPr>
              <w:t>10mL</w:t>
            </w:r>
            <w:r>
              <w:rPr>
                <w:rFonts w:eastAsia="仿宋_GB2312"/>
                <w:color w:val="000000"/>
                <w:sz w:val="24"/>
              </w:rPr>
              <w:t>:</w:t>
            </w:r>
            <w:r>
              <w:rPr>
                <w:rFonts w:eastAsia="等线"/>
                <w:color w:val="000000"/>
                <w:sz w:val="24"/>
              </w:rPr>
              <w:t>100mg</w:t>
            </w:r>
            <w:r>
              <w:rPr>
                <w:rFonts w:hint="eastAsia" w:eastAsia="仿宋_GB2312"/>
                <w:color w:val="000000"/>
                <w:sz w:val="24"/>
              </w:rPr>
              <w:t>、</w:t>
            </w:r>
            <w:r>
              <w:rPr>
                <w:rFonts w:eastAsia="仿宋_GB2312"/>
                <w:color w:val="000000"/>
                <w:sz w:val="24"/>
              </w:rPr>
              <w:br w:type="textWrapping"/>
            </w:r>
            <w:r>
              <w:rPr>
                <w:rFonts w:eastAsia="等线"/>
                <w:color w:val="000000"/>
                <w:sz w:val="24"/>
              </w:rPr>
              <w:t>20mL</w:t>
            </w:r>
            <w:r>
              <w:rPr>
                <w:rFonts w:eastAsia="仿宋_GB2312"/>
                <w:color w:val="000000"/>
                <w:sz w:val="24"/>
              </w:rPr>
              <w:t>:</w:t>
            </w:r>
            <w:r>
              <w:rPr>
                <w:rFonts w:eastAsia="等线"/>
                <w:color w:val="000000"/>
                <w:sz w:val="24"/>
              </w:rPr>
              <w:t>200mg</w:t>
            </w:r>
            <w:r>
              <w:rPr>
                <w:rFonts w:hint="eastAsia" w:eastAsia="仿宋_GB2312"/>
                <w:color w:val="000000"/>
                <w:sz w:val="24"/>
              </w:rPr>
              <w:t>、</w:t>
            </w:r>
            <w:r>
              <w:rPr>
                <w:rFonts w:eastAsia="仿宋_GB2312"/>
                <w:color w:val="000000"/>
                <w:sz w:val="24"/>
              </w:rPr>
              <w:br w:type="textWrapping"/>
            </w:r>
            <w:r>
              <w:rPr>
                <w:rFonts w:eastAsia="等线"/>
                <w:color w:val="000000"/>
                <w:sz w:val="24"/>
              </w:rPr>
              <w:t>25mL</w:t>
            </w:r>
            <w:r>
              <w:rPr>
                <w:rFonts w:eastAsia="仿宋_GB2312"/>
                <w:color w:val="000000"/>
                <w:sz w:val="24"/>
              </w:rPr>
              <w:t>:</w:t>
            </w:r>
            <w:r>
              <w:rPr>
                <w:rFonts w:eastAsia="等线"/>
                <w:color w:val="000000"/>
                <w:sz w:val="24"/>
              </w:rPr>
              <w:t>250mg</w:t>
            </w:r>
            <w:r>
              <w:rPr>
                <w:rFonts w:hint="eastAsia" w:eastAsia="仿宋_GB2312"/>
                <w:color w:val="000000"/>
                <w:sz w:val="24"/>
              </w:rPr>
              <w:t>、</w:t>
            </w:r>
            <w:r>
              <w:rPr>
                <w:rFonts w:eastAsia="仿宋_GB2312"/>
                <w:color w:val="000000"/>
                <w:sz w:val="24"/>
              </w:rPr>
              <w:br w:type="textWrapping"/>
            </w:r>
            <w:r>
              <w:rPr>
                <w:rFonts w:eastAsia="等线"/>
                <w:color w:val="000000"/>
                <w:sz w:val="24"/>
              </w:rPr>
              <w:t>30mL</w:t>
            </w:r>
            <w:r>
              <w:rPr>
                <w:rFonts w:eastAsia="仿宋_GB2312"/>
                <w:color w:val="000000"/>
                <w:sz w:val="24"/>
              </w:rPr>
              <w:t>:</w:t>
            </w:r>
            <w:r>
              <w:rPr>
                <w:rFonts w:eastAsia="等线"/>
                <w:color w:val="000000"/>
                <w:sz w:val="24"/>
              </w:rPr>
              <w:t>300mg</w:t>
            </w:r>
            <w:r>
              <w:rPr>
                <w:rFonts w:hint="eastAsia" w:eastAsia="仿宋_GB2312"/>
                <w:color w:val="000000"/>
                <w:sz w:val="24"/>
              </w:rPr>
              <w:t>、</w:t>
            </w:r>
            <w:r>
              <w:rPr>
                <w:rFonts w:eastAsia="仿宋_GB2312"/>
                <w:color w:val="000000"/>
                <w:sz w:val="24"/>
              </w:rPr>
              <w:br w:type="textWrapping"/>
            </w:r>
            <w:r>
              <w:rPr>
                <w:rFonts w:eastAsia="等线"/>
                <w:color w:val="000000"/>
                <w:sz w:val="24"/>
              </w:rPr>
              <w:t>50mL</w:t>
            </w:r>
            <w:r>
              <w:rPr>
                <w:rFonts w:eastAsia="仿宋_GB2312"/>
                <w:color w:val="000000"/>
                <w:sz w:val="24"/>
              </w:rPr>
              <w:t>:</w:t>
            </w:r>
            <w:r>
              <w:rPr>
                <w:rFonts w:eastAsia="等线"/>
                <w:color w:val="000000"/>
                <w:sz w:val="24"/>
              </w:rPr>
              <w:t>500mg</w:t>
            </w:r>
            <w:r>
              <w:rPr>
                <w:rFonts w:hint="eastAsia" w:eastAsia="仿宋_GB2312"/>
                <w:color w:val="000000"/>
                <w:sz w:val="24"/>
              </w:rPr>
              <w:t>、</w:t>
            </w:r>
            <w:r>
              <w:rPr>
                <w:rFonts w:eastAsia="仿宋_GB2312"/>
                <w:color w:val="000000"/>
                <w:sz w:val="24"/>
              </w:rPr>
              <w:br w:type="textWrapping"/>
            </w:r>
            <w:r>
              <w:rPr>
                <w:rFonts w:eastAsia="等线"/>
                <w:color w:val="000000"/>
                <w:sz w:val="24"/>
              </w:rPr>
              <w:t>90mL</w:t>
            </w:r>
            <w:r>
              <w:rPr>
                <w:rFonts w:eastAsia="仿宋_GB2312"/>
                <w:color w:val="000000"/>
                <w:sz w:val="24"/>
              </w:rPr>
              <w:t>:</w:t>
            </w:r>
            <w:r>
              <w:rPr>
                <w:rFonts w:eastAsia="等线"/>
                <w:color w:val="000000"/>
                <w:sz w:val="24"/>
              </w:rPr>
              <w:t>900mg</w:t>
            </w:r>
            <w:r>
              <w:rPr>
                <w:rFonts w:hint="eastAsia" w:eastAsia="仿宋_GB2312"/>
                <w:color w:val="000000"/>
                <w:sz w:val="24"/>
              </w:rPr>
              <w:t>、</w:t>
            </w:r>
            <w:r>
              <w:rPr>
                <w:rFonts w:eastAsia="仿宋_GB2312"/>
                <w:color w:val="000000"/>
                <w:sz w:val="24"/>
              </w:rPr>
              <w:br w:type="textWrapping"/>
            </w:r>
            <w:r>
              <w:rPr>
                <w:rFonts w:eastAsia="等线"/>
                <w:color w:val="000000"/>
                <w:sz w:val="24"/>
              </w:rPr>
              <w:t>100mL</w:t>
            </w:r>
            <w:r>
              <w:rPr>
                <w:rFonts w:eastAsia="仿宋_GB2312"/>
                <w:color w:val="000000"/>
                <w:sz w:val="24"/>
              </w:rPr>
              <w:t>:</w:t>
            </w:r>
            <w:r>
              <w:rPr>
                <w:rFonts w:eastAsia="等线"/>
                <w:color w:val="000000"/>
                <w:sz w:val="24"/>
              </w:rPr>
              <w:t>1000mg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Pfizer Pharma GmbH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欧盟上市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64-44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奥拉帕利片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Olaparib Tablets/Lynparza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100mg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AstraZeneca AB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欧盟上市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64-45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>卡左双多巴缓释片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Carbidopa and Levodopa Sustained-release Tablets/HALF SINEMET® CR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>卡比多巴</w:t>
            </w:r>
            <w:r>
              <w:rPr>
                <w:rFonts w:eastAsia="等线"/>
                <w:sz w:val="24"/>
              </w:rPr>
              <w:t>25mg</w:t>
            </w:r>
            <w:r>
              <w:rPr>
                <w:rFonts w:hint="eastAsia" w:eastAsia="仿宋_GB2312"/>
                <w:sz w:val="24"/>
              </w:rPr>
              <w:t>，左旋多巴</w:t>
            </w:r>
            <w:r>
              <w:rPr>
                <w:rFonts w:eastAsia="等线"/>
                <w:sz w:val="24"/>
              </w:rPr>
              <w:t>100mg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sz w:val="24"/>
              </w:rPr>
              <w:t xml:space="preserve">Organon Pharma </w:t>
            </w:r>
            <w:r>
              <w:rPr>
                <w:rFonts w:eastAsia="等线"/>
                <w:sz w:val="24"/>
                <w:lang w:val="en"/>
              </w:rPr>
              <w:t>（</w:t>
            </w:r>
            <w:r>
              <w:rPr>
                <w:rFonts w:eastAsia="等线"/>
                <w:sz w:val="24"/>
              </w:rPr>
              <w:t>Ireland</w:t>
            </w:r>
            <w:r>
              <w:rPr>
                <w:rFonts w:eastAsia="等线"/>
                <w:sz w:val="24"/>
                <w:lang w:val="en"/>
              </w:rPr>
              <w:t>）</w:t>
            </w:r>
            <w:r>
              <w:rPr>
                <w:rFonts w:eastAsia="等线"/>
                <w:sz w:val="24"/>
              </w:rPr>
              <w:t xml:space="preserve"> Limited/Merck Sharp &amp;Dohme Ireland </w:t>
            </w:r>
            <w:r>
              <w:rPr>
                <w:rFonts w:eastAsia="等线"/>
                <w:sz w:val="24"/>
                <w:lang w:val="en"/>
              </w:rPr>
              <w:t>（</w:t>
            </w:r>
            <w:r>
              <w:rPr>
                <w:rFonts w:eastAsia="等线"/>
                <w:sz w:val="24"/>
              </w:rPr>
              <w:t>Human Health</w:t>
            </w:r>
            <w:r>
              <w:rPr>
                <w:rFonts w:eastAsia="等线"/>
                <w:sz w:val="24"/>
                <w:lang w:val="en"/>
              </w:rPr>
              <w:t>）</w:t>
            </w:r>
            <w:r>
              <w:rPr>
                <w:rFonts w:eastAsia="等线"/>
                <w:sz w:val="24"/>
              </w:rPr>
              <w:t xml:space="preserve"> Ltd.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>欧盟上市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64-46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噻托溴铵吸入粉雾剂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Tiotropium Bromide Powder For Inhalation/Spiriva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18μg</w:t>
            </w:r>
            <w:r>
              <w:rPr>
                <w:rFonts w:hint="eastAsia" w:eastAsia="仿宋_GB2312"/>
                <w:color w:val="000000"/>
                <w:sz w:val="24"/>
              </w:rPr>
              <w:t>（按噻托铵计，相当于噻托溴铵一水合物</w:t>
            </w:r>
            <w:r>
              <w:rPr>
                <w:rFonts w:eastAsia="等线"/>
                <w:color w:val="000000"/>
                <w:sz w:val="24"/>
              </w:rPr>
              <w:t>22.5μg</w:t>
            </w:r>
            <w:r>
              <w:rPr>
                <w:rFonts w:hint="eastAsia" w:eastAsia="仿宋_GB2312"/>
                <w:color w:val="000000"/>
                <w:sz w:val="24"/>
              </w:rPr>
              <w:t>）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Boehringer Ingelheim International GmbH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欧盟上市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64-47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硫酸镁钠钾口服用浓溶液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Magnesium Sulfate, Sodium Sulfate and Potassium Sulfate Concentrate Oral Solution/Izinova/Eziclen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每瓶</w:t>
            </w:r>
            <w:r>
              <w:rPr>
                <w:rFonts w:eastAsia="等线"/>
                <w:color w:val="000000"/>
                <w:sz w:val="24"/>
              </w:rPr>
              <w:t>176ml</w:t>
            </w:r>
            <w:r>
              <w:rPr>
                <w:rFonts w:hint="eastAsia" w:eastAsia="仿宋_GB2312"/>
                <w:color w:val="000000"/>
                <w:sz w:val="24"/>
              </w:rPr>
              <w:t>口服溶液，包含：无水硫酸钠：</w:t>
            </w:r>
            <w:r>
              <w:rPr>
                <w:rFonts w:eastAsia="等线"/>
                <w:color w:val="000000"/>
                <w:sz w:val="24"/>
              </w:rPr>
              <w:t>17.510g</w:t>
            </w:r>
            <w:r>
              <w:rPr>
                <w:rFonts w:hint="eastAsia" w:eastAsia="仿宋_GB2312"/>
                <w:color w:val="000000"/>
                <w:sz w:val="24"/>
              </w:rPr>
              <w:t>；七水硫酸镁</w:t>
            </w:r>
            <w:r>
              <w:rPr>
                <w:rFonts w:eastAsia="等线"/>
                <w:color w:val="000000"/>
                <w:sz w:val="24"/>
              </w:rPr>
              <w:t>3.276g</w:t>
            </w:r>
            <w:r>
              <w:rPr>
                <w:rFonts w:hint="eastAsia" w:eastAsia="仿宋_GB2312"/>
                <w:color w:val="000000"/>
                <w:sz w:val="24"/>
              </w:rPr>
              <w:t>；硫酸钾：</w:t>
            </w:r>
            <w:r>
              <w:rPr>
                <w:rFonts w:eastAsia="等线"/>
                <w:color w:val="000000"/>
                <w:sz w:val="24"/>
              </w:rPr>
              <w:t>3.130g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Ipsen Consumer Healthcare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欧盟上市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64-48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阿仑膦酸钠片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333333"/>
                <w:sz w:val="24"/>
              </w:rPr>
              <w:t>Alendronate Sodium Tablets/Fosamax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70mg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Merck Sharp &amp; Dohme, Lda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欧盟上市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64-49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枸橼酸钠血滤置换液</w:t>
            </w:r>
            <w:r>
              <w:rPr>
                <w:rFonts w:eastAsia="等线"/>
                <w:color w:val="000000"/>
                <w:sz w:val="24"/>
              </w:rPr>
              <w:t xml:space="preserve">   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sz w:val="24"/>
              </w:rPr>
              <w:t>Regiocit</w:t>
            </w:r>
            <w:r>
              <w:rPr>
                <w:rFonts w:eastAsia="等线"/>
                <w:sz w:val="24"/>
              </w:rPr>
              <w:br w:type="textWrapping"/>
            </w:r>
            <w:r>
              <w:rPr>
                <w:rFonts w:eastAsia="等线"/>
                <w:sz w:val="24"/>
              </w:rPr>
              <w:t>Solution for haemofiltration/Regiocit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sz w:val="24"/>
              </w:rPr>
              <w:t xml:space="preserve">5000ml 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sz w:val="24"/>
              </w:rPr>
              <w:t>Baxter Holding B.V./ Gambro Lundia AB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  <w:r>
              <w:rPr>
                <w:rFonts w:eastAsia="等线"/>
                <w:color w:val="000000"/>
                <w:sz w:val="24"/>
              </w:rPr>
              <w:t xml:space="preserve"> 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欧盟上市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64-50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培哚普利氨氯地平片（</w:t>
            </w:r>
            <w:r>
              <w:rPr>
                <w:rFonts w:eastAsia="等线"/>
                <w:color w:val="000000"/>
                <w:sz w:val="24"/>
              </w:rPr>
              <w:t>I</w:t>
            </w:r>
            <w:r>
              <w:rPr>
                <w:rFonts w:hint="eastAsia" w:eastAsia="仿宋_GB2312"/>
                <w:color w:val="000000"/>
                <w:sz w:val="24"/>
              </w:rPr>
              <w:t>）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 xml:space="preserve">Perindopril arginine and amlodipine besylate tablets/COVERAM/COVERLAM/Procoversyl/Prestance/Presteram 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每片含精氨酸培哚普利</w:t>
            </w:r>
            <w:r>
              <w:rPr>
                <w:rFonts w:eastAsia="等线"/>
                <w:color w:val="000000"/>
                <w:sz w:val="24"/>
              </w:rPr>
              <w:t>5mg</w:t>
            </w:r>
            <w:r>
              <w:rPr>
                <w:rFonts w:hint="eastAsia" w:eastAsia="仿宋_GB2312"/>
                <w:color w:val="000000"/>
                <w:sz w:val="24"/>
              </w:rPr>
              <w:t>和苯磺酸氨氯地平（以氨氯地平计）</w:t>
            </w:r>
            <w:r>
              <w:rPr>
                <w:rFonts w:eastAsia="等线"/>
                <w:color w:val="000000"/>
                <w:sz w:val="24"/>
              </w:rPr>
              <w:t xml:space="preserve">5mg 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Les Laboratoires Servier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欧盟上市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64-51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培哚普利氨氯地平片（</w:t>
            </w:r>
            <w:r>
              <w:rPr>
                <w:rFonts w:eastAsia="等线"/>
                <w:color w:val="000000"/>
                <w:sz w:val="24"/>
              </w:rPr>
              <w:t>III</w:t>
            </w:r>
            <w:r>
              <w:rPr>
                <w:rFonts w:hint="eastAsia" w:eastAsia="仿宋_GB2312"/>
                <w:color w:val="000000"/>
                <w:sz w:val="24"/>
              </w:rPr>
              <w:t>）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Perindopril arginine and amlodipine besylate tablets/COVERAM/COVERLAM/Procoversyl/Prestance/Presteram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每片含精氨酸培哚普利</w:t>
            </w:r>
            <w:r>
              <w:rPr>
                <w:rFonts w:eastAsia="等线"/>
                <w:color w:val="000000"/>
                <w:sz w:val="24"/>
              </w:rPr>
              <w:t>10mg</w:t>
            </w:r>
            <w:r>
              <w:rPr>
                <w:rFonts w:hint="eastAsia" w:eastAsia="仿宋_GB2312"/>
                <w:color w:val="000000"/>
                <w:sz w:val="24"/>
              </w:rPr>
              <w:t>和苯磺酸氨氯地平（以氨氯地平计）</w:t>
            </w:r>
            <w:r>
              <w:rPr>
                <w:rFonts w:eastAsia="等线"/>
                <w:color w:val="000000"/>
                <w:sz w:val="24"/>
              </w:rPr>
              <w:t>5mg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Les Laboratoires Servier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欧盟上市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64-52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盐酸帕洛诺司琼注射液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Palonosetron Hydrochloride Injection/Aloxi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50ml</w:t>
            </w:r>
            <w:r>
              <w:rPr>
                <w:rFonts w:hint="eastAsia" w:eastAsia="仿宋_GB2312"/>
                <w:color w:val="000000"/>
                <w:sz w:val="24"/>
              </w:rPr>
              <w:t>：</w:t>
            </w:r>
            <w:r>
              <w:rPr>
                <w:rFonts w:eastAsia="等线"/>
                <w:color w:val="000000"/>
                <w:sz w:val="24"/>
              </w:rPr>
              <w:t>0.75mg</w:t>
            </w:r>
            <w:r>
              <w:rPr>
                <w:rFonts w:hint="eastAsia" w:eastAsia="仿宋_GB2312"/>
                <w:color w:val="000000"/>
                <w:sz w:val="24"/>
              </w:rPr>
              <w:t>（按</w:t>
            </w:r>
            <w:r>
              <w:rPr>
                <w:rFonts w:eastAsia="等线"/>
                <w:color w:val="000000"/>
                <w:sz w:val="24"/>
              </w:rPr>
              <w:t>C19H24N2O</w:t>
            </w:r>
            <w:r>
              <w:rPr>
                <w:rFonts w:hint="eastAsia" w:eastAsia="仿宋_GB2312"/>
                <w:color w:val="000000"/>
                <w:sz w:val="24"/>
              </w:rPr>
              <w:t>计算）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日本大鹏药品工业株式会社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日本上市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64-53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青霉素</w:t>
            </w:r>
            <w:r>
              <w:rPr>
                <w:rFonts w:eastAsia="等线"/>
                <w:color w:val="000000"/>
                <w:sz w:val="24"/>
              </w:rPr>
              <w:t>V</w:t>
            </w:r>
            <w:r>
              <w:rPr>
                <w:rFonts w:hint="eastAsia" w:eastAsia="仿宋_GB2312"/>
                <w:color w:val="000000"/>
                <w:sz w:val="24"/>
              </w:rPr>
              <w:t>钾片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Phenoxymethylpenicillin Potassium Tablets/--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0.5g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Sandoz GmbH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等线"/>
                <w:color w:val="000000"/>
                <w:sz w:val="24"/>
              </w:rPr>
              <w:t>　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国际公认进口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等线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13-16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加巴喷丁胶囊剂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等线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Gabapentin/Neurontin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等线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100mg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等线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Pfizer Pharma Pfe GmbH/Viatris Pharma GmbH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欧盟上市（产地：德国）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增加持证商</w:t>
            </w:r>
            <w:r>
              <w:rPr>
                <w:rFonts w:eastAsia="等线"/>
                <w:color w:val="000000"/>
                <w:sz w:val="24"/>
              </w:rPr>
              <w:t>Viatris Pharma GmbH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等线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13-17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加巴喷丁胶囊剂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等线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Gabapentin/Neurontin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等线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300mg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等线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Pfizer Pharma Pfe GmbH/Viatris Pharma GmbH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等线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欧盟上市（产地：德国）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增加持证商</w:t>
            </w:r>
            <w:r>
              <w:rPr>
                <w:rFonts w:eastAsia="等线"/>
                <w:color w:val="000000"/>
                <w:sz w:val="24"/>
              </w:rPr>
              <w:t>Viatris Pharma GmbH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等线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13-18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加巴喷丁胶囊剂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等线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Gabapentin/Neurontin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等线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400mg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等线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Pfizer Pharma Pfe GmbH/Viatris Pharma GmbH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等线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欧盟上市（产地：德国）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增加持证商</w:t>
            </w:r>
            <w:r>
              <w:rPr>
                <w:rFonts w:eastAsia="等线"/>
                <w:color w:val="000000"/>
                <w:sz w:val="24"/>
              </w:rPr>
              <w:t>Viatris Pharma GmbH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等线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23-95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氯化琥珀胆碱注射液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等线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Suxamethonium Chloride Injection/Anectine/ Midarine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等线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2ml:100mg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等线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Aspen Pharma Trading Limited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等线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欧盟上市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增加商品名</w:t>
            </w:r>
            <w:r>
              <w:rPr>
                <w:rFonts w:eastAsia="等线"/>
                <w:color w:val="000000"/>
                <w:sz w:val="24"/>
              </w:rPr>
              <w:t>Midarine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23-207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注射用氨磷汀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Amifostine For Injection/ETHYOL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500mg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eastAsia="等线"/>
                <w:color w:val="000000"/>
                <w:sz w:val="24"/>
              </w:rPr>
              <w:t>Clinigen healthcare Ltd/Clinigen Inc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highlight w:val="yellow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增加持证商：</w:t>
            </w:r>
            <w:r>
              <w:rPr>
                <w:rFonts w:eastAsia="等线"/>
                <w:color w:val="000000"/>
                <w:sz w:val="24"/>
              </w:rPr>
              <w:t>Clinigen Inc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27-28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苯溴马隆片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Benzbromarone Tablets/Urinorm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FF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25mg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Meiryo"/>
                <w:color w:val="000000"/>
                <w:sz w:val="24"/>
                <w:lang w:eastAsia="ja-JP"/>
              </w:rPr>
              <w:t>⿃</w:t>
            </w:r>
            <w:r>
              <w:rPr>
                <w:rFonts w:hint="eastAsia" w:eastAsia="仿宋"/>
                <w:color w:val="000000"/>
                <w:sz w:val="24"/>
                <w:lang w:eastAsia="ja-JP"/>
              </w:rPr>
              <w:t>居薬品株式会社</w:t>
            </w:r>
            <w:r>
              <w:rPr>
                <w:rFonts w:eastAsia="仿宋"/>
                <w:color w:val="000000"/>
                <w:sz w:val="24"/>
                <w:lang w:eastAsia="ja-JP"/>
              </w:rPr>
              <w:t>/</w:t>
            </w:r>
            <w:r>
              <w:rPr>
                <w:rFonts w:hint="eastAsia" w:eastAsia="仿宋"/>
                <w:color w:val="000000"/>
                <w:sz w:val="24"/>
                <w:lang w:eastAsia="ja-JP"/>
              </w:rPr>
              <w:t>トーアエイヨー株式会社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"/>
                <w:color w:val="000000"/>
                <w:sz w:val="24"/>
              </w:rPr>
              <w:t>日本橙皮书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"/>
                <w:color w:val="000000"/>
                <w:sz w:val="24"/>
                <w:lang w:eastAsia="ja-JP"/>
              </w:rPr>
              <w:t>增加持证商トーアエイヨー株式会社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27-406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氨磺必利口服溶液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Amisulpride Oral Solution/Solian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100mg/ml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lang w:eastAsia="ja-JP"/>
              </w:rPr>
            </w:pPr>
            <w:r>
              <w:rPr>
                <w:rFonts w:eastAsia="等线"/>
                <w:color w:val="000000"/>
                <w:sz w:val="24"/>
              </w:rPr>
              <w:t>Sanofi Aventis/Sanofi Aventis France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  <w:lang w:eastAsia="ja-JP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增加持证商</w:t>
            </w:r>
            <w:r>
              <w:rPr>
                <w:rFonts w:eastAsia="等线"/>
                <w:color w:val="000000"/>
                <w:sz w:val="24"/>
              </w:rPr>
              <w:t>Sanofi Aventis France</w:t>
            </w:r>
            <w:r>
              <w:rPr>
                <w:rFonts w:hint="eastAsia" w:eastAsia="仿宋_GB2312"/>
                <w:color w:val="000000"/>
                <w:sz w:val="24"/>
              </w:rPr>
              <w:t>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35-42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231F2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氨甲环酸注射液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Tranexamic Acid Injection/Cyklokapron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5ml:0.5g</w:t>
            </w:r>
            <w:r>
              <w:rPr>
                <w:rFonts w:hint="eastAsia" w:eastAsia="仿宋_GB2312"/>
                <w:color w:val="000000"/>
                <w:sz w:val="24"/>
              </w:rPr>
              <w:t>、</w:t>
            </w:r>
            <w:r>
              <w:rPr>
                <w:rFonts w:eastAsia="等线"/>
                <w:color w:val="000000"/>
                <w:sz w:val="24"/>
              </w:rPr>
              <w:t>10ml:1g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Pfizer/Pfizer Limited/PFIZER PHARMA PFE GmbH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增加持证商</w:t>
            </w:r>
            <w:r>
              <w:rPr>
                <w:rFonts w:eastAsia="等线"/>
                <w:color w:val="000000"/>
                <w:sz w:val="24"/>
              </w:rPr>
              <w:t>Pfizer/Pfizer Limited/PFIZER PHARMA PFE GmbH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50-13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231F20"/>
                <w:sz w:val="24"/>
              </w:rPr>
            </w:pPr>
            <w:r>
              <w:rPr>
                <w:rFonts w:hint="eastAsia" w:eastAsia="仿宋_GB2312"/>
                <w:sz w:val="24"/>
              </w:rPr>
              <w:t>盐酸氨酮戊酸口服溶液用粉末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sz w:val="24"/>
              </w:rPr>
              <w:t xml:space="preserve">Gliolan 30 mg/ml powder for oral solution5-aminolevulinic acid hydrochloride/ Gliolan 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sz w:val="24"/>
              </w:rPr>
              <w:t>1.5g</w:t>
            </w:r>
            <w:r>
              <w:rPr>
                <w:rFonts w:hint="eastAsia" w:eastAsia="仿宋_GB2312"/>
                <w:color w:val="000000"/>
                <w:sz w:val="24"/>
              </w:rPr>
              <w:t>（以</w:t>
            </w:r>
            <w:r>
              <w:rPr>
                <w:rFonts w:eastAsia="等线"/>
                <w:color w:val="000000"/>
                <w:sz w:val="24"/>
              </w:rPr>
              <w:t>5-ALA HCl</w:t>
            </w:r>
            <w:r>
              <w:rPr>
                <w:rFonts w:hint="eastAsia" w:eastAsia="仿宋_GB2312"/>
                <w:color w:val="000000"/>
                <w:sz w:val="24"/>
              </w:rPr>
              <w:t>计）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sz w:val="24"/>
              </w:rPr>
              <w:t>Medac GmbH/photonamic GmbH &amp; Co. KG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>持证商发生变更，增加变更后持证商</w:t>
            </w:r>
            <w:r>
              <w:rPr>
                <w:rFonts w:eastAsia="等线"/>
                <w:sz w:val="24"/>
              </w:rPr>
              <w:t>photonamic GmbH &amp; Co. KG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57-18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231F2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盐酸维拉帕米注射液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 xml:space="preserve"> Verapamil Hydrochloride Injection/Isoptin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2ml</w:t>
            </w:r>
            <w:r>
              <w:rPr>
                <w:rFonts w:hint="eastAsia" w:eastAsia="仿宋_GB2312"/>
                <w:color w:val="000000"/>
                <w:sz w:val="24"/>
              </w:rPr>
              <w:t>：</w:t>
            </w:r>
            <w:r>
              <w:rPr>
                <w:rFonts w:eastAsia="等线"/>
                <w:color w:val="000000"/>
                <w:sz w:val="24"/>
              </w:rPr>
              <w:t>5mg</w:t>
            </w:r>
          </w:p>
        </w:tc>
        <w:tc>
          <w:tcPr>
            <w:tcW w:w="24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等线"/>
                <w:color w:val="000000"/>
                <w:sz w:val="24"/>
              </w:rPr>
              <w:t>Viatris Healthcare GmbH /Mylan Healthcare GmbH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未进口原研药品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hint="eastAsia" w:eastAsia="仿宋_GB2312"/>
                <w:color w:val="000000"/>
                <w:sz w:val="24"/>
              </w:rPr>
              <w:t>增加持证商</w:t>
            </w:r>
            <w:r>
              <w:rPr>
                <w:rFonts w:eastAsia="等线"/>
                <w:color w:val="000000"/>
                <w:sz w:val="24"/>
              </w:rPr>
              <w:t>Viatris Healthcare GmbH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仿宋_GB2312"/>
                <w:bCs/>
                <w:color w:val="000000"/>
                <w:kern w:val="0"/>
                <w:sz w:val="24"/>
              </w:rPr>
            </w:pPr>
            <w:r>
              <w:rPr>
                <w:rFonts w:hint="eastAsia" w:eastAsia="仿宋_GB2312"/>
                <w:color w:val="000000"/>
                <w:kern w:val="0"/>
                <w:sz w:val="24"/>
              </w:rPr>
              <w:t>备注</w:t>
            </w:r>
          </w:p>
        </w:tc>
        <w:tc>
          <w:tcPr>
            <w:tcW w:w="13333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1.</w:t>
            </w:r>
            <w:r>
              <w:rPr>
                <w:rFonts w:hint="eastAsia" w:eastAsia="仿宋_GB2312"/>
                <w:color w:val="000000"/>
                <w:sz w:val="24"/>
              </w:rPr>
              <w:t>目录中所列尚未在国内上市品种的通用名、剂型等，以药典委核准的为准。</w:t>
            </w:r>
          </w:p>
          <w:p>
            <w:pPr>
              <w:widowControl/>
              <w:snapToGrid w:val="0"/>
              <w:spacing w:line="360" w:lineRule="exact"/>
              <w:jc w:val="left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2.</w:t>
            </w:r>
            <w:r>
              <w:rPr>
                <w:rFonts w:hint="eastAsia" w:eastAsia="仿宋_GB2312"/>
                <w:color w:val="000000"/>
                <w:sz w:val="24"/>
              </w:rPr>
              <w:t>参比制剂目录公示后，未正式发布的品种将进行专题研究，根据研究结果另行发布。</w:t>
            </w:r>
          </w:p>
          <w:p>
            <w:pPr>
              <w:widowControl/>
              <w:spacing w:line="360" w:lineRule="exact"/>
              <w:jc w:val="left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3.</w:t>
            </w:r>
            <w:r>
              <w:rPr>
                <w:rFonts w:hint="eastAsia" w:eastAsia="仿宋_GB2312"/>
                <w:color w:val="000000"/>
                <w:sz w:val="24"/>
              </w:rPr>
              <w:t>欧盟上市的参比制剂包括其在英国上市的同一药品。</w:t>
            </w:r>
          </w:p>
          <w:p>
            <w:pPr>
              <w:widowControl/>
              <w:spacing w:line="360" w:lineRule="exact"/>
              <w:jc w:val="left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4.</w:t>
            </w:r>
            <w:r>
              <w:rPr>
                <w:rFonts w:hint="eastAsia" w:eastAsia="仿宋_GB2312"/>
                <w:color w:val="000000"/>
                <w:sz w:val="24"/>
              </w:rPr>
              <w:t>选择未进口参比制剂开展仿制药研究除满足其质量要求外，还需满足现行版《中国药典》和相关指导原则要求。</w:t>
            </w:r>
          </w:p>
          <w:p>
            <w:pPr>
              <w:widowControl/>
              <w:spacing w:line="360" w:lineRule="exact"/>
              <w:jc w:val="left"/>
              <w:rPr>
                <w:rFonts w:eastAsia="仿宋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5.</w:t>
            </w:r>
            <w:r>
              <w:rPr>
                <w:rFonts w:hint="eastAsia" w:eastAsia="仿宋_GB2312"/>
                <w:color w:val="000000"/>
                <w:sz w:val="24"/>
              </w:rPr>
              <w:t>放射性药物不同于普通化学药物，具有一定的特殊性如放射性、时效性、按放射性活度给药等特点，参比制剂主要用于明确其研发目标和基本要求，可根据其药物特性同时结合参比制剂的可获得性进行研究。</w:t>
            </w:r>
          </w:p>
        </w:tc>
      </w:tr>
    </w:tbl>
    <w:p>
      <w:pPr>
        <w:tabs>
          <w:tab w:val="left" w:pos="7200"/>
          <w:tab w:val="left" w:pos="7380"/>
          <w:tab w:val="left" w:pos="7560"/>
        </w:tabs>
        <w:rPr>
          <w:rFonts w:ascii="方正仿宋简体" w:hAnsi="仿宋" w:eastAsia="方正仿宋简体"/>
          <w:sz w:val="28"/>
          <w:szCs w:val="28"/>
        </w:rPr>
      </w:pPr>
    </w:p>
    <w:p>
      <w:bookmarkStart w:id="1" w:name="_GoBack"/>
      <w:bookmarkEnd w:id="1"/>
    </w:p>
    <w:sectPr>
      <w:footerReference r:id="rId3" w:type="default"/>
      <w:pgSz w:w="16838" w:h="11906" w:orient="landscape"/>
      <w:pgMar w:top="1985" w:right="1701" w:bottom="1701" w:left="1701" w:header="851" w:footer="567" w:gutter="0"/>
      <w:pgNumType w:start="1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Meiryo">
    <w:altName w:val="Yu Gothic"/>
    <w:panose1 w:val="00000000000000000000"/>
    <w:charset w:val="80"/>
    <w:family w:val="swiss"/>
    <w:pitch w:val="default"/>
    <w:sig w:usb0="00000000" w:usb1="00000000" w:usb2="08000012" w:usb3="00000000" w:csb0="0002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简体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Yu Gothic">
    <w:panose1 w:val="020B0400000000000000"/>
    <w:charset w:val="80"/>
    <w:family w:val="auto"/>
    <w:pitch w:val="default"/>
    <w:sig w:usb0="E00002FF" w:usb1="2AC7FDFF" w:usb2="00000016" w:usb3="00000000" w:csb0="2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wordWrap w:val="0"/>
      <w:jc w:val="right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978535" cy="230505"/>
              <wp:effectExtent l="0" t="0" r="0" b="0"/>
              <wp:wrapNone/>
              <wp:docPr id="4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78535" cy="230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wordWrap w:val="0"/>
                            <w:jc w:val="right"/>
                          </w:pPr>
                          <w:r>
                            <w:rPr>
                              <w:rFonts w:hint="eastAsia"/>
                              <w:color w:val="FFFFFF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PAGE   \* MERGEFORMAT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  <w:lang w:val="zh-CN"/>
                            </w:rPr>
                            <w:t>2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  <w:r>
                            <w:rPr>
                              <w:rFonts w:hint="eastAsia"/>
                              <w:color w:val="FFFFFF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top:0pt;height:18.15pt;width:77.05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5j39YNIAAAAEAQAADwAAAAAAAAABACAAAAAiAAAAZHJz&#10;L2Rvd25yZXYueG1sUEsBAhQAFAAAAAgAh07iQFOhwL8KAgAAAgQAAA4AAAAAAAAAAQAgAAAAIQEA&#10;AGRycy9lMm9Eb2MueG1sUEsFBgAAAAAGAAYAWQEAAJ0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wordWrap w:val="0"/>
                      <w:jc w:val="right"/>
                    </w:pPr>
                    <w:r>
                      <w:rPr>
                        <w:rFonts w:hint="eastAsia"/>
                        <w:color w:val="FFFFFF"/>
                        <w:sz w:val="28"/>
                        <w:szCs w:val="28"/>
                      </w:rPr>
                      <w:t>—</w:t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PAGE   \* MERGEFORMAT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  <w:lang w:val="zh-CN"/>
                      </w:rPr>
                      <w:t>2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t xml:space="preserve"> —</w:t>
                    </w:r>
                    <w:r>
                      <w:rPr>
                        <w:rFonts w:hint="eastAsia"/>
                        <w:color w:val="FFFFFF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4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zNjBkOTgyNWQ1YTMxYzM3MzMwNWFiODNmOWIzYWMifQ=="/>
  </w:docVars>
  <w:rsids>
    <w:rsidRoot w:val="6B2F5BFB"/>
    <w:rsid w:val="6B2F5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2023-03-15T05:47:00Z</dcterms:created>
  <dc:creator>apple</dc:creator>
  <cp:lastModifiedBy>apple</cp:lastModifiedBy>
  <dcterms:modified xsi:type="dcterms:W3CDTF">2023-03-15T05:48:09Z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4F8BBDAFA9404452B6499648713EF0D2</vt:lpwstr>
  </property>
</Properties>
</file>